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6F595" w14:textId="6FAA6FA8" w:rsidR="000C6E69" w:rsidRDefault="000C6E69" w:rsidP="00BC5038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sz w:val="22"/>
          <w:szCs w:val="22"/>
        </w:rPr>
        <w:t>Załącznik nr 1 do Opisu Przedmiotu Zamówien</w:t>
      </w:r>
      <w:r w:rsidRPr="00BC5038">
        <w:rPr>
          <w:sz w:val="22"/>
          <w:szCs w:val="22"/>
        </w:rPr>
        <w:t>ia</w:t>
      </w:r>
      <w:r w:rsidR="00BC5038" w:rsidRPr="00BC5038">
        <w:rPr>
          <w:sz w:val="22"/>
          <w:szCs w:val="22"/>
        </w:rPr>
        <w:t xml:space="preserve"> - </w:t>
      </w:r>
      <w:r w:rsidRPr="00BC5038">
        <w:rPr>
          <w:rFonts w:ascii="Arial" w:hAnsi="Arial" w:cs="Arial"/>
          <w:color w:val="auto"/>
          <w:sz w:val="20"/>
          <w:szCs w:val="20"/>
        </w:rPr>
        <w:t>Procedura opracowania dokumentacji powykonawczej dla zadania pn.: „</w:t>
      </w:r>
      <w:r>
        <w:rPr>
          <w:rFonts w:ascii="Arial" w:hAnsi="Arial" w:cs="Arial"/>
          <w:b/>
          <w:bCs/>
          <w:color w:val="auto"/>
          <w:sz w:val="20"/>
          <w:szCs w:val="20"/>
        </w:rPr>
        <w:t>Remont mostu w ciągu ul. Odrzańskiej w Kotowicach</w:t>
      </w:r>
      <w:r w:rsidRPr="00BC5038">
        <w:rPr>
          <w:rFonts w:ascii="Arial" w:hAnsi="Arial" w:cs="Arial"/>
          <w:color w:val="auto"/>
          <w:sz w:val="20"/>
          <w:szCs w:val="20"/>
        </w:rPr>
        <w:t>”</w:t>
      </w:r>
    </w:p>
    <w:p w14:paraId="28940014" w14:textId="77777777" w:rsidR="008C28CD" w:rsidRPr="00BC5038" w:rsidRDefault="008C28CD" w:rsidP="00BC5038">
      <w:pPr>
        <w:pStyle w:val="Default"/>
        <w:jc w:val="center"/>
        <w:rPr>
          <w:sz w:val="22"/>
          <w:szCs w:val="22"/>
        </w:rPr>
      </w:pPr>
    </w:p>
    <w:p w14:paraId="59AC5A47" w14:textId="77777777" w:rsidR="000C6E69" w:rsidRDefault="000C6E69" w:rsidP="00BC5038">
      <w:pPr>
        <w:pStyle w:val="Default"/>
        <w:jc w:val="center"/>
        <w:rPr>
          <w:color w:val="auto"/>
          <w:sz w:val="20"/>
          <w:szCs w:val="20"/>
        </w:rPr>
      </w:pPr>
    </w:p>
    <w:p w14:paraId="027822AF" w14:textId="0DD38811" w:rsidR="000C6E69" w:rsidRDefault="000C6E69" w:rsidP="000C6E69">
      <w:pPr>
        <w:pStyle w:val="Default"/>
        <w:spacing w:after="49"/>
        <w:ind w:left="284" w:hanging="284"/>
        <w:jc w:val="both"/>
        <w:rPr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1. Dokumentacja powinna być opracowana w 2 egzemplarzach (oryginał i kolorowa kopia w 1 egz. potwierdzona przez Kierownika Budowy za zgodność z oryginałem) w wersji papierowej oraz jeden egzemplarz w wersji elektronicznej.</w:t>
      </w:r>
    </w:p>
    <w:p w14:paraId="74519E69" w14:textId="77777777" w:rsidR="000C6E69" w:rsidRDefault="000C6E69" w:rsidP="000C6E69">
      <w:pPr>
        <w:pStyle w:val="Default"/>
        <w:spacing w:after="49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</w:p>
    <w:p w14:paraId="55D746F9" w14:textId="5B129E59" w:rsidR="000C6E69" w:rsidRPr="000C6E69" w:rsidRDefault="000C6E69" w:rsidP="000C6E69">
      <w:pPr>
        <w:pStyle w:val="Default"/>
        <w:spacing w:after="49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2. Każdy egzemplarz powinien zawierać tyle tomów, ile jest konieczne. Każdy z egzemplarzy powinien być oznaczony jako „Egzemplarz nr …” w prawym górnym rogu oprawy egzemplarza. Każdy egzemplarz ma posiadać stronę tytułową.</w:t>
      </w:r>
    </w:p>
    <w:p w14:paraId="2ED77165" w14:textId="77777777" w:rsidR="000C6E69" w:rsidRDefault="000C6E69" w:rsidP="000C6E69">
      <w:pPr>
        <w:pStyle w:val="Default"/>
        <w:spacing w:after="49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</w:p>
    <w:p w14:paraId="3ECAAF87" w14:textId="7A37196D" w:rsidR="000C6E69" w:rsidRPr="000C6E69" w:rsidRDefault="000C6E69" w:rsidP="000C6E69">
      <w:pPr>
        <w:pStyle w:val="Default"/>
        <w:spacing w:after="49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3. Na stronie tytułowej znajdować się ma szczegółowy i kompletny spis zawartości dokumentacji powykonawczej.</w:t>
      </w:r>
    </w:p>
    <w:p w14:paraId="3EFB0715" w14:textId="77777777" w:rsidR="000C6E69" w:rsidRDefault="000C6E69" w:rsidP="000C6E69">
      <w:pPr>
        <w:pStyle w:val="Default"/>
        <w:spacing w:after="49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</w:p>
    <w:p w14:paraId="00BC9C33" w14:textId="49D9F907" w:rsidR="000C6E69" w:rsidRPr="000C6E69" w:rsidRDefault="000C6E69" w:rsidP="000C6E69">
      <w:pPr>
        <w:pStyle w:val="Default"/>
        <w:spacing w:after="49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4. Wszystkie dokumenty w każdym egzemplarzu muszą być oznaczone pieczątką „Dokumentacja Powykonawcza” i podpisane przez Kierownika Budowy (niedopuszczalna jest kopia podpisu). Dodatkowo każda deklaracja, certyfikat, atest itp. muszą zawierać adnotację „Materiał wbudowano na</w:t>
      </w:r>
      <w:r w:rsidR="00F146BE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budowie</w:t>
      </w:r>
      <w:proofErr w:type="gramStart"/>
      <w:r>
        <w:rPr>
          <w:rFonts w:ascii="Arial" w:hAnsi="Arial" w:cs="Arial"/>
          <w:color w:val="auto"/>
          <w:sz w:val="20"/>
          <w:szCs w:val="20"/>
        </w:rPr>
        <w:t xml:space="preserve"> ….</w:t>
      </w:r>
      <w:proofErr w:type="gramEnd"/>
      <w:r>
        <w:rPr>
          <w:rFonts w:ascii="Arial" w:hAnsi="Arial" w:cs="Arial"/>
          <w:color w:val="auto"/>
          <w:sz w:val="20"/>
          <w:szCs w:val="20"/>
        </w:rPr>
        <w:t>”.</w:t>
      </w:r>
    </w:p>
    <w:p w14:paraId="4CE153BC" w14:textId="77777777" w:rsidR="000C6E69" w:rsidRDefault="000C6E69" w:rsidP="000C6E69">
      <w:pPr>
        <w:pStyle w:val="Default"/>
        <w:spacing w:after="49"/>
        <w:jc w:val="both"/>
        <w:rPr>
          <w:rFonts w:ascii="Arial" w:hAnsi="Arial" w:cs="Arial"/>
          <w:color w:val="auto"/>
          <w:sz w:val="20"/>
          <w:szCs w:val="20"/>
        </w:rPr>
      </w:pPr>
    </w:p>
    <w:p w14:paraId="5EC0EEF2" w14:textId="3F4B7557" w:rsidR="000C6E69" w:rsidRPr="000C6E69" w:rsidRDefault="000C6E69" w:rsidP="000C6E69">
      <w:pPr>
        <w:pStyle w:val="Default"/>
        <w:spacing w:after="49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5. Każdy dokument w każdym z tomów powinien być ponumerowany.</w:t>
      </w:r>
    </w:p>
    <w:p w14:paraId="35AC56C4" w14:textId="77777777" w:rsidR="000C6E69" w:rsidRDefault="000C6E69" w:rsidP="000C6E69">
      <w:pPr>
        <w:pStyle w:val="Default"/>
        <w:spacing w:after="49"/>
        <w:jc w:val="both"/>
        <w:rPr>
          <w:rFonts w:ascii="Arial" w:hAnsi="Arial" w:cs="Arial"/>
          <w:color w:val="auto"/>
          <w:sz w:val="20"/>
          <w:szCs w:val="20"/>
        </w:rPr>
      </w:pPr>
    </w:p>
    <w:p w14:paraId="2A9BB061" w14:textId="7B5637EC" w:rsidR="000C6E69" w:rsidRDefault="000C6E69" w:rsidP="000C6E69">
      <w:pPr>
        <w:pStyle w:val="Default"/>
        <w:spacing w:after="49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6. Każdy tom powinien zawierać spis załączonych dokumentów.</w:t>
      </w:r>
    </w:p>
    <w:p w14:paraId="44EB5239" w14:textId="77777777" w:rsidR="000C6E69" w:rsidRDefault="000C6E69" w:rsidP="000C6E69">
      <w:pPr>
        <w:pStyle w:val="Default"/>
        <w:spacing w:after="49"/>
        <w:jc w:val="both"/>
        <w:rPr>
          <w:rFonts w:ascii="Arial" w:hAnsi="Arial" w:cs="Arial"/>
          <w:color w:val="auto"/>
          <w:sz w:val="20"/>
          <w:szCs w:val="20"/>
        </w:rPr>
      </w:pPr>
    </w:p>
    <w:p w14:paraId="31CA3ED9" w14:textId="2F8964C3" w:rsidR="000C6E69" w:rsidRDefault="000C6E69" w:rsidP="000C6E69">
      <w:pPr>
        <w:pStyle w:val="Default"/>
        <w:spacing w:after="49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7. Na dokumentację powykonawczą składają się m.in.:</w:t>
      </w:r>
    </w:p>
    <w:p w14:paraId="314C66DB" w14:textId="77777777" w:rsidR="000C6E69" w:rsidRDefault="000C6E69" w:rsidP="000C6E69">
      <w:pPr>
        <w:pStyle w:val="Default"/>
        <w:spacing w:after="49"/>
        <w:jc w:val="both"/>
        <w:rPr>
          <w:rFonts w:ascii="Arial" w:hAnsi="Arial" w:cs="Arial"/>
          <w:color w:val="auto"/>
          <w:sz w:val="20"/>
          <w:szCs w:val="20"/>
        </w:rPr>
      </w:pPr>
    </w:p>
    <w:p w14:paraId="36D9DADB" w14:textId="43F7C55C" w:rsidR="000C6E69" w:rsidRDefault="000C6E69" w:rsidP="000C6E69">
      <w:pPr>
        <w:pStyle w:val="Default"/>
        <w:spacing w:after="49"/>
        <w:ind w:left="567" w:hanging="283"/>
        <w:jc w:val="both"/>
        <w:rPr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1) Projekty powykonawcze według branż. Jako projekty powykonawcze stosuje się projekty wykonawcze z naniesionymi i podpisanymi przez projektanta zmianami nieistotnymi, tj. nie powodującymi konieczności wprowadzenia zmian w zgłoszeniu wykonania robót budowlanych niewymagających pozwolenia na budowę, wprowadzonym podczas realizacji budowy;</w:t>
      </w:r>
    </w:p>
    <w:p w14:paraId="5EADDD19" w14:textId="608D2620" w:rsidR="000C6E69" w:rsidRPr="000C6E69" w:rsidRDefault="000C6E69" w:rsidP="000C6E69">
      <w:pPr>
        <w:pStyle w:val="Default"/>
        <w:spacing w:after="49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2) Recepty i ustalenia technologiczne;</w:t>
      </w:r>
    </w:p>
    <w:p w14:paraId="4F07E43E" w14:textId="50AB2D0F" w:rsidR="000C6E69" w:rsidRPr="000C6E69" w:rsidRDefault="000C6E69" w:rsidP="000C6E69">
      <w:pPr>
        <w:pStyle w:val="Default"/>
        <w:spacing w:after="49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3) Wypełniony </w:t>
      </w:r>
      <w:r w:rsidR="00F146BE">
        <w:rPr>
          <w:rFonts w:ascii="Arial" w:hAnsi="Arial" w:cs="Arial"/>
          <w:color w:val="auto"/>
          <w:sz w:val="20"/>
          <w:szCs w:val="20"/>
        </w:rPr>
        <w:t>d</w:t>
      </w:r>
      <w:r>
        <w:rPr>
          <w:rFonts w:ascii="Arial" w:hAnsi="Arial" w:cs="Arial"/>
          <w:color w:val="auto"/>
          <w:sz w:val="20"/>
          <w:szCs w:val="20"/>
        </w:rPr>
        <w:t>ziennik budowy;</w:t>
      </w:r>
    </w:p>
    <w:p w14:paraId="7CCC0865" w14:textId="7EF06E97" w:rsidR="000C6E69" w:rsidRDefault="000C6E69" w:rsidP="000C6E69">
      <w:pPr>
        <w:pStyle w:val="Default"/>
        <w:spacing w:after="49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4) Wyniki pomiarów kontrolnych oraz badań i oznaczeń laboratoryjnych, zgodne z ST, i ew. PZJ;</w:t>
      </w:r>
    </w:p>
    <w:p w14:paraId="3A6AFDC8" w14:textId="50F1A185" w:rsidR="000C6E69" w:rsidRDefault="000C6E69" w:rsidP="000C6E69">
      <w:pPr>
        <w:pStyle w:val="Default"/>
        <w:spacing w:after="49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5) Protokoły odbioru i przekazania robót właścicielom urządzeń;</w:t>
      </w:r>
    </w:p>
    <w:p w14:paraId="3596BB7F" w14:textId="1D48C308" w:rsidR="000C6E69" w:rsidRPr="000C6E69" w:rsidRDefault="000C6E69" w:rsidP="000C6E69">
      <w:pPr>
        <w:pStyle w:val="Default"/>
        <w:spacing w:after="49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6) Geodezyjną inwentaryzację powykonawczą robót i sieci uzbrojenia terenu, jeżeli w trakcie budowy pojawiła się konieczność ingerencji w sieć uzbrojenia terenu;</w:t>
      </w:r>
    </w:p>
    <w:p w14:paraId="72A3C8CE" w14:textId="19E72C89" w:rsidR="000C6E69" w:rsidRDefault="000C6E69" w:rsidP="000C6E69">
      <w:pPr>
        <w:pStyle w:val="Default"/>
        <w:spacing w:after="49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7) Kopię mapy zasadniczej powstałej w wyniku geodezyjnej inwentaryzacji powykonawczej;</w:t>
      </w:r>
    </w:p>
    <w:p w14:paraId="105B8698" w14:textId="3737A5D1" w:rsidR="000C6E69" w:rsidRPr="000C6E69" w:rsidRDefault="000C6E69" w:rsidP="000C6E69">
      <w:pPr>
        <w:pStyle w:val="Default"/>
        <w:spacing w:after="49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8) Dokument potwierdzający fakt przekazania materiałów z rozbiórki właściwemu odbiorcy;</w:t>
      </w:r>
    </w:p>
    <w:p w14:paraId="22471D28" w14:textId="20113522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9) Dokumenty potwierdzające możliwość stosowania danego materiału przy wykonaniu robót budowlanych (deklaracje, certyfikaty CE, atesty, aprobaty techniczne, instrukcje obsługi, karty gwarancyjne, dokumentację techniczno-ruchową itp.);</w:t>
      </w:r>
    </w:p>
    <w:p w14:paraId="1D365A41" w14:textId="32EAC065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10) Kopia zawiadomienia, o którym mowa w § 5 ust. 1 ust. 3 rozporządzenia Ministra Spraw Wewnętrznych i Administracji z dnia 15 kwietnia 1999 r. w sprawie ochrony znaków, geodezyjnych, grawimetrycznych i magnetycznych lub oświadczenie kierownika budowy kierowane do</w:t>
      </w:r>
      <w:r w:rsidR="00F146BE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Zamawiającego, że znaki osnowy geodezyjnej nie zostały zniszczone lub uszkodzone, potwierdzone podpisem geodety obsługującego budowę, oraz inne dokumenty określone w</w:t>
      </w:r>
      <w:r w:rsidR="00F146BE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specyfikacjach technicznych wykonania i odbioru robót budowlanych będących załącznikiem do</w:t>
      </w:r>
      <w:r w:rsidR="00F146BE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SIWZ;</w:t>
      </w:r>
    </w:p>
    <w:p w14:paraId="49313778" w14:textId="245A4F60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11) Instrukcje eksploatacji i konserwacji, które winna zawierać listę wszystkich urządzeń, procedur i</w:t>
      </w:r>
      <w:r w:rsidR="00F146BE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zasad wykonywania czynności koniecznych dla prawidłowego użytkowania;</w:t>
      </w:r>
    </w:p>
    <w:p w14:paraId="0029D7DB" w14:textId="259ECB5C" w:rsidR="000C6E69" w:rsidRPr="000C6E69" w:rsidRDefault="000C6E69" w:rsidP="000C6E69">
      <w:pPr>
        <w:pStyle w:val="Default"/>
        <w:spacing w:after="49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12) Oświadczenie Kierownika Budowy o zakończeniu robót na druku określonym w prawie budowlanym; </w:t>
      </w:r>
    </w:p>
    <w:p w14:paraId="604A9731" w14:textId="3FF5A022" w:rsidR="000C6E69" w:rsidRDefault="000C6E69" w:rsidP="000C6E69">
      <w:pPr>
        <w:pStyle w:val="Default"/>
        <w:spacing w:after="49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13) Protokoły sprawdzeń i odbioru robót częściowych, zakrywanych, zanikających;</w:t>
      </w:r>
    </w:p>
    <w:p w14:paraId="28971A34" w14:textId="349319A8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14) Dokumenty inne określone w specyfikacjach technicznych wykonania i odbioru robót budowlanych, związane w szczególności z zakresem wykonywanych prac w ramach zleconego zadania, określonych dokumentacją projektową i wynikające z obowiązków wykonawcy w stosunku do osób trzecich;</w:t>
      </w:r>
    </w:p>
    <w:p w14:paraId="47D5183A" w14:textId="198D3932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15) Programy naprawcze – jeżeli wystąpią i będą zaakceptowane przez Inspektora Nadzoru Inwestorskiego i Zamawiającego;</w:t>
      </w:r>
    </w:p>
    <w:p w14:paraId="7930094E" w14:textId="791B1EC0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>16) Oświadczenie Inspektora Nadzoru Inwestorskiego i Kierownika Budowy, potwierdzające zgodność wykonania obiektu budowlanego z dokumentacją projektową oraz Polskimi Normami;</w:t>
      </w:r>
    </w:p>
    <w:p w14:paraId="706A8E54" w14:textId="30FF46C5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17) Oświadczenie Kierownika Budowy o doprowadzeniu do należytego porządku i stanu terenu budowy, a także sąsiedni</w:t>
      </w:r>
      <w:r w:rsidR="00F146BE">
        <w:rPr>
          <w:rFonts w:ascii="Arial" w:hAnsi="Arial" w:cs="Arial"/>
          <w:color w:val="auto"/>
          <w:sz w:val="20"/>
          <w:szCs w:val="20"/>
        </w:rPr>
        <w:t>ch</w:t>
      </w:r>
      <w:r>
        <w:rPr>
          <w:rFonts w:ascii="Arial" w:hAnsi="Arial" w:cs="Arial"/>
          <w:color w:val="auto"/>
          <w:sz w:val="20"/>
          <w:szCs w:val="20"/>
        </w:rPr>
        <w:t xml:space="preserve"> ulic i nieruchomości;</w:t>
      </w:r>
    </w:p>
    <w:p w14:paraId="42E31378" w14:textId="75EA1FE6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18) Oświadczenie Kierownika Budowy o wbudowaniu materiałów, na które dostarczono dokumenty odbiorowe oraz o zgodności materiałów ze specyfikacją techniczną wykonania i odbioru robót budowlanych;</w:t>
      </w:r>
    </w:p>
    <w:p w14:paraId="1C6EAC40" w14:textId="551CEE49" w:rsidR="000C6E69" w:rsidRDefault="000C6E69" w:rsidP="000C6E69">
      <w:pPr>
        <w:pStyle w:val="Default"/>
        <w:spacing w:after="47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19) Potwierdzenie zagospodarowania odpadów;</w:t>
      </w:r>
    </w:p>
    <w:p w14:paraId="5CD2DBEE" w14:textId="5669FC7A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20) Dokumentację powykonawczą budowy podpisaną przez </w:t>
      </w:r>
      <w:r w:rsidR="00F146BE">
        <w:rPr>
          <w:rFonts w:ascii="Arial" w:hAnsi="Arial" w:cs="Arial"/>
          <w:color w:val="auto"/>
          <w:sz w:val="20"/>
          <w:szCs w:val="20"/>
        </w:rPr>
        <w:t>k</w:t>
      </w:r>
      <w:r>
        <w:rPr>
          <w:rFonts w:ascii="Arial" w:hAnsi="Arial" w:cs="Arial"/>
          <w:color w:val="auto"/>
          <w:sz w:val="20"/>
          <w:szCs w:val="20"/>
        </w:rPr>
        <w:t xml:space="preserve">ierownika </w:t>
      </w:r>
      <w:r w:rsidR="00F146BE">
        <w:rPr>
          <w:rFonts w:ascii="Arial" w:hAnsi="Arial" w:cs="Arial"/>
          <w:color w:val="auto"/>
          <w:sz w:val="20"/>
          <w:szCs w:val="20"/>
        </w:rPr>
        <w:t>b</w:t>
      </w:r>
      <w:r>
        <w:rPr>
          <w:rFonts w:ascii="Arial" w:hAnsi="Arial" w:cs="Arial"/>
          <w:color w:val="auto"/>
          <w:sz w:val="20"/>
          <w:szCs w:val="20"/>
        </w:rPr>
        <w:t>udowy</w:t>
      </w:r>
      <w:r w:rsidR="00F146BE">
        <w:rPr>
          <w:rFonts w:ascii="Arial" w:hAnsi="Arial" w:cs="Arial"/>
          <w:color w:val="auto"/>
          <w:sz w:val="20"/>
          <w:szCs w:val="20"/>
        </w:rPr>
        <w:t xml:space="preserve">, </w:t>
      </w:r>
      <w:r>
        <w:rPr>
          <w:rFonts w:ascii="Arial" w:hAnsi="Arial" w:cs="Arial"/>
          <w:color w:val="auto"/>
          <w:sz w:val="20"/>
          <w:szCs w:val="20"/>
        </w:rPr>
        <w:t>oraz w przypadku wystąpienia istotnych zmian, potwierdzoną przez Inspektora Nadzoru Inwestorskiego i Projektanta;</w:t>
      </w:r>
    </w:p>
    <w:p w14:paraId="204C1AA5" w14:textId="6D33452E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21) Inwentaryzację geodezyjną powykonawczą, w przypadku nieuzyskania inwentaryzacji w określonym terminie, z przyczyn niezależnych od Wykonawcy, Zamawiający przyjmie oświadczenie uprawnionego geodety, wyznaczając Wykonawcy termin na dostarczenie przedmiotowej inwentaryzacji;</w:t>
      </w:r>
    </w:p>
    <w:p w14:paraId="22A6F5F9" w14:textId="0374A212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22) Protokoły z wykonanych robót odtworzeniowych spisane z przedstawicielami zarządców dróg (wejście w pas drogowy) oraz właścicieli działek (wejście w teren działek);</w:t>
      </w:r>
    </w:p>
    <w:p w14:paraId="7A37169D" w14:textId="2472B0B6" w:rsidR="000C6E69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23) Komplet atestów, aprobat, wyniki badań, prób i pomiarów, świadectwa kontroli jakości, certyfikaty na</w:t>
      </w:r>
      <w:r w:rsidR="00F146BE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wbudowane materiały, karty gwarancyjne obiektu budowlanego, DTR, dokumentację projektową z naniesionymi zmianami potwierdzonymi przez Projektanta i Inspektora Nadzoru, powykonawcze szkice geodezyjne oraz inwentaryzację geodezyjną na roboty instalacyjne oraz inne dokumenty dotyczące materiałów, wyrobów budowlanych i urządzeń, zgodnie z:</w:t>
      </w:r>
    </w:p>
    <w:p w14:paraId="2E6B77FA" w14:textId="6921C92F" w:rsidR="000C6E69" w:rsidRPr="000C6E69" w:rsidRDefault="000C6E69" w:rsidP="000C6E69">
      <w:pPr>
        <w:pStyle w:val="Default"/>
        <w:spacing w:after="49"/>
        <w:ind w:left="1134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a) ustawą z dnia 7 lipca 1994 r. Prawo Budowlane ze zm.,</w:t>
      </w:r>
    </w:p>
    <w:p w14:paraId="6BE67DDF" w14:textId="77777777" w:rsidR="000C6E69" w:rsidRPr="000C6E69" w:rsidRDefault="000C6E69" w:rsidP="000C6E69">
      <w:pPr>
        <w:pStyle w:val="Default"/>
        <w:spacing w:after="49"/>
        <w:ind w:left="1134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b) obowiązującymi rozporządzeniami i innych aktami wykonawczymi do ustawy „Prawo Budowlane”, </w:t>
      </w:r>
    </w:p>
    <w:p w14:paraId="0477BBDE" w14:textId="65D0CC7F" w:rsidR="000C6E69" w:rsidRPr="000C6E69" w:rsidRDefault="000C6E69" w:rsidP="000C6E69">
      <w:pPr>
        <w:pStyle w:val="Default"/>
        <w:spacing w:after="49"/>
        <w:ind w:left="1134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c) innymi obowiązującymi przepisami technicznymi;</w:t>
      </w:r>
    </w:p>
    <w:p w14:paraId="6F0F5776" w14:textId="35DA2FF7" w:rsidR="004712B7" w:rsidRPr="000C6E69" w:rsidRDefault="000C6E69" w:rsidP="000C6E69">
      <w:pPr>
        <w:pStyle w:val="Default"/>
        <w:spacing w:after="49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24) Karta obiektu mostowego - karta obiektu mostowego powinna być wykonana zgodnie z</w:t>
      </w:r>
      <w:r w:rsidR="00F146BE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obowiązującymi przepisami i wytycznymi Zamawiającego (wielkość karty: format A3, gramatura papieru min. 120-160gr/m2), po jednej stronie karta powinna zawierać informacje o obiekcie oraz</w:t>
      </w:r>
      <w:r w:rsidR="00F146BE">
        <w:rPr>
          <w:rFonts w:ascii="Arial" w:hAnsi="Arial" w:cs="Arial"/>
          <w:color w:val="auto"/>
          <w:sz w:val="20"/>
          <w:szCs w:val="20"/>
        </w:rPr>
        <w:t> r</w:t>
      </w:r>
      <w:r>
        <w:rPr>
          <w:rFonts w:ascii="Arial" w:hAnsi="Arial" w:cs="Arial"/>
          <w:color w:val="auto"/>
          <w:sz w:val="20"/>
          <w:szCs w:val="20"/>
        </w:rPr>
        <w:t xml:space="preserve">ysunki w odpowiedniej skali : widok z boku/przekrój podłużny, przekrój poprzeczny oraz plan sytuacyjny, natomiast po drugiej stronie powinno być wydrukowane kolorowe zdjęcie obiektu z boku (wymiar zdjęcia min. 13x18cm) Karta obiektu mostowego powinna być sporządzona w 2 egz. </w:t>
      </w:r>
      <w:r w:rsidR="00F146BE">
        <w:rPr>
          <w:rFonts w:ascii="Arial" w:hAnsi="Arial" w:cs="Arial"/>
          <w:color w:val="auto"/>
          <w:sz w:val="20"/>
          <w:szCs w:val="20"/>
        </w:rPr>
        <w:t>w </w:t>
      </w:r>
      <w:r>
        <w:rPr>
          <w:rFonts w:ascii="Arial" w:hAnsi="Arial" w:cs="Arial"/>
          <w:color w:val="auto"/>
          <w:sz w:val="20"/>
          <w:szCs w:val="20"/>
        </w:rPr>
        <w:t>formie papierowej (każda obłożona w przezroczystą folią z możliwością wpięcia do segregatora). Karta obiektu powinna być zgodna z Dz.U. 2005 r. nr 67 poz. 582 ze zm.).</w:t>
      </w:r>
    </w:p>
    <w:sectPr w:rsidR="004712B7" w:rsidRPr="000C6E69" w:rsidSect="000C6E69">
      <w:pgSz w:w="11906" w:h="17338"/>
      <w:pgMar w:top="1855" w:right="900" w:bottom="652" w:left="156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E69"/>
    <w:rsid w:val="000C6E69"/>
    <w:rsid w:val="00311261"/>
    <w:rsid w:val="004712B7"/>
    <w:rsid w:val="008C28CD"/>
    <w:rsid w:val="00BC5038"/>
    <w:rsid w:val="00F146BE"/>
    <w:rsid w:val="00FF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892C"/>
  <w15:chartTrackingRefBased/>
  <w15:docId w15:val="{443C75A5-513E-40C4-96F4-72C483F20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6E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6E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6E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6E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6E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6E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6E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6E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6E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6E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6E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6E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6E6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6E6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6E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6E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6E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6E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6E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6E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6E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6E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6E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6E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6E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6E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6E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6E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6E6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C6E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879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Janek</dc:creator>
  <cp:keywords/>
  <dc:description/>
  <cp:lastModifiedBy>Marcin Janek</cp:lastModifiedBy>
  <cp:revision>3</cp:revision>
  <dcterms:created xsi:type="dcterms:W3CDTF">2026-01-14T09:53:00Z</dcterms:created>
  <dcterms:modified xsi:type="dcterms:W3CDTF">2026-01-14T10:33:00Z</dcterms:modified>
</cp:coreProperties>
</file>